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9E9" w14:textId="77777777" w:rsidR="005D76F1" w:rsidRDefault="00176ABB">
      <w:pPr>
        <w:pStyle w:val="Virsraksts1"/>
        <w:numPr>
          <w:ilvl w:val="0"/>
          <w:numId w:val="1"/>
        </w:numPr>
        <w:spacing w:before="0" w:line="360" w:lineRule="auto"/>
        <w:ind w:left="0" w:firstLine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pielikums </w:t>
      </w:r>
    </w:p>
    <w:p w14:paraId="074F96CA" w14:textId="77777777" w:rsidR="005D76F1" w:rsidRDefault="00176ABB">
      <w:pPr>
        <w:pStyle w:val="Virsraksts1"/>
        <w:spacing w:before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hAnsi="Times New Roman"/>
          <w:color w:val="000000"/>
          <w:sz w:val="24"/>
          <w:szCs w:val="24"/>
        </w:rPr>
        <w:t>Iesniegums piesakot bērnu PR pakalpojuma saņemšanai</w:t>
      </w:r>
    </w:p>
    <w:p w14:paraId="13588061" w14:textId="77777777" w:rsidR="005D76F1" w:rsidRDefault="005D76F1">
      <w:pPr>
        <w:spacing w:after="0" w:line="242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541B72B" w14:textId="77777777" w:rsidR="005D76F1" w:rsidRDefault="00176ABB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Biedrības “Latvijas Autisma apvienība” vadītājai</w:t>
      </w:r>
    </w:p>
    <w:p w14:paraId="051CD3BA" w14:textId="77777777" w:rsidR="005D76F1" w:rsidRDefault="00176A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Strēlnieku ielā 9-14, Rīgā, LV – 1010</w:t>
      </w:r>
    </w:p>
    <w:p w14:paraId="3DF337A6" w14:textId="77777777" w:rsidR="005D76F1" w:rsidRDefault="00176ABB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E-pasta adrese: </w:t>
      </w:r>
      <w:hyperlink r:id="rId8">
        <w:r>
          <w:rPr>
            <w:rFonts w:ascii="Times New Roman" w:eastAsia="Times New Roman" w:hAnsi="Times New Roman"/>
            <w:sz w:val="24"/>
            <w:szCs w:val="24"/>
          </w:rPr>
          <w:t>atbalsts@autisms.lv</w:t>
        </w:r>
      </w:hyperlink>
    </w:p>
    <w:p w14:paraId="36AAB42C" w14:textId="77777777" w:rsidR="005D76F1" w:rsidRDefault="00176ABB">
      <w:pPr>
        <w:spacing w:after="0" w:line="24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Bērna likumiskā pārstāvja </w:t>
      </w:r>
    </w:p>
    <w:p w14:paraId="4DCEBFCB" w14:textId="77777777" w:rsidR="005D76F1" w:rsidRDefault="005D76F1">
      <w:pPr>
        <w:spacing w:after="0" w:line="242" w:lineRule="auto"/>
        <w:jc w:val="right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"/>
        <w:tblW w:w="9180" w:type="dxa"/>
        <w:tblLayout w:type="fixed"/>
        <w:tblLook w:val="0400" w:firstRow="0" w:lastRow="0" w:firstColumn="0" w:lastColumn="0" w:noHBand="0" w:noVBand="1"/>
      </w:tblPr>
      <w:tblGrid>
        <w:gridCol w:w="355"/>
        <w:gridCol w:w="1073"/>
        <w:gridCol w:w="356"/>
        <w:gridCol w:w="337"/>
        <w:gridCol w:w="693"/>
        <w:gridCol w:w="312"/>
        <w:gridCol w:w="443"/>
        <w:gridCol w:w="5611"/>
      </w:tblGrid>
      <w:tr w:rsidR="005D76F1" w14:paraId="338BAC71" w14:textId="77777777"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B759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9AB0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251C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6E7A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3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06DB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76F1" w14:paraId="58C232E9" w14:textId="77777777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3D53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5D90" w14:textId="77777777" w:rsidR="005D76F1" w:rsidRDefault="00176ABB">
            <w:pPr>
              <w:spacing w:after="0" w:line="24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vecāka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30EE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0F92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5092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C689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76F1" w14:paraId="194A73DC" w14:textId="77777777"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F6E1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CE3B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FC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DACF" w14:textId="77777777" w:rsidR="005D76F1" w:rsidRDefault="005D76F1">
            <w:pPr>
              <w:spacing w:after="0" w:line="24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FF22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7D37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(vārds, uzvārds)</w:t>
            </w:r>
          </w:p>
        </w:tc>
      </w:tr>
      <w:tr w:rsidR="005D76F1" w14:paraId="63872CAC" w14:textId="77777777">
        <w:trPr>
          <w:trHeight w:val="288"/>
        </w:trPr>
        <w:tc>
          <w:tcPr>
            <w:tcW w:w="918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8055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6F1" w14:paraId="788A6D4E" w14:textId="77777777">
        <w:tc>
          <w:tcPr>
            <w:tcW w:w="9180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9C9F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(dzīvesvietas adrese)</w:t>
            </w:r>
          </w:p>
        </w:tc>
      </w:tr>
      <w:tr w:rsidR="005D76F1" w14:paraId="611AF73B" w14:textId="77777777">
        <w:trPr>
          <w:trHeight w:val="288"/>
        </w:trPr>
        <w:tc>
          <w:tcPr>
            <w:tcW w:w="312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389A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621B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0E2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6F1" w14:paraId="101C262B" w14:textId="77777777">
        <w:tc>
          <w:tcPr>
            <w:tcW w:w="312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770F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(tālruņa Nr.)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787B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CE17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(e-pasta adrese)</w:t>
            </w:r>
          </w:p>
        </w:tc>
      </w:tr>
    </w:tbl>
    <w:p w14:paraId="22F102FC" w14:textId="77777777" w:rsidR="005D76F1" w:rsidRDefault="005D76F1">
      <w:pPr>
        <w:spacing w:after="0" w:line="242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130C3C57" w14:textId="77777777" w:rsidR="005D76F1" w:rsidRDefault="00176ABB">
      <w:pPr>
        <w:spacing w:line="24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iesniegums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7739152" w14:textId="77777777" w:rsidR="005D76F1" w:rsidRDefault="00176ABB">
      <w:pPr>
        <w:spacing w:line="242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Lūdzu sniegt iespēju man, </w:t>
      </w:r>
      <w:r>
        <w:rPr>
          <w:rFonts w:ascii="Times New Roman" w:eastAsia="Times New Roman" w:hAnsi="Times New Roman"/>
          <w:b/>
          <w:sz w:val="24"/>
          <w:szCs w:val="24"/>
        </w:rPr>
        <w:t>manam dēlam/meitai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</w:rPr>
        <w:t xml:space="preserve">(atbilstošo </w:t>
      </w:r>
      <w:r>
        <w:rPr>
          <w:rFonts w:ascii="Times New Roman" w:eastAsia="Times New Roman" w:hAnsi="Times New Roman"/>
          <w:i/>
        </w:rPr>
        <w:t>pasvītrot)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Style w:val="a0"/>
        <w:tblW w:w="9257" w:type="dxa"/>
        <w:tblLayout w:type="fixed"/>
        <w:tblLook w:val="0400" w:firstRow="0" w:lastRow="0" w:firstColumn="0" w:lastColumn="0" w:noHBand="0" w:noVBand="1"/>
      </w:tblPr>
      <w:tblGrid>
        <w:gridCol w:w="4680"/>
        <w:gridCol w:w="270"/>
        <w:gridCol w:w="360"/>
        <w:gridCol w:w="360"/>
        <w:gridCol w:w="360"/>
        <w:gridCol w:w="270"/>
        <w:gridCol w:w="9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5D76F1" w14:paraId="764B56E0" w14:textId="77777777">
        <w:trPr>
          <w:trHeight w:val="432"/>
        </w:trPr>
        <w:tc>
          <w:tcPr>
            <w:tcW w:w="46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EE14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2F55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C751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3670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0927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0C49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424E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98DC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E054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B707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7071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8448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80D9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AB46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76F1" w14:paraId="2FD87E4C" w14:textId="77777777">
        <w:tc>
          <w:tcPr>
            <w:tcW w:w="46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3EB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264D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08FA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30B7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CAC6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F628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2969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628F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D160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5061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607E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B802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16D8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2872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</w:tr>
      <w:tr w:rsidR="005D76F1" w14:paraId="57B7E699" w14:textId="77777777"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FE21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(bērna vārds, uzvārds)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0DA1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7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CAED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(personas kods)</w:t>
            </w:r>
          </w:p>
        </w:tc>
      </w:tr>
      <w:tr w:rsidR="005D76F1" w14:paraId="07CEBFC5" w14:textId="77777777">
        <w:trPr>
          <w:trHeight w:val="529"/>
        </w:trPr>
        <w:tc>
          <w:tcPr>
            <w:tcW w:w="9257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6934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6F1" w14:paraId="010FFC3E" w14:textId="77777777">
        <w:tc>
          <w:tcPr>
            <w:tcW w:w="9257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8DCF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(faktiskās dzīvesvietas adrese)</w:t>
            </w:r>
          </w:p>
        </w:tc>
      </w:tr>
      <w:tr w:rsidR="005D76F1" w14:paraId="5503A32D" w14:textId="77777777">
        <w:trPr>
          <w:trHeight w:val="288"/>
        </w:trPr>
        <w:tc>
          <w:tcPr>
            <w:tcW w:w="603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9948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594A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5408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6F1" w14:paraId="38B5989C" w14:textId="77777777">
        <w:tc>
          <w:tcPr>
            <w:tcW w:w="603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E153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(izglītības iestāde)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D6CF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C31B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(klase, kurss, grupa)</w:t>
            </w:r>
          </w:p>
        </w:tc>
      </w:tr>
    </w:tbl>
    <w:p w14:paraId="29AC5C2F" w14:textId="77777777" w:rsidR="005D76F1" w:rsidRDefault="005D76F1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14:paraId="545943CD" w14:textId="77777777" w:rsidR="005D76F1" w:rsidRDefault="00176ABB">
      <w:pPr>
        <w:spacing w:line="242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saņemt </w:t>
      </w:r>
      <w:r>
        <w:rPr>
          <w:rFonts w:ascii="Times New Roman" w:eastAsia="Times New Roman" w:hAnsi="Times New Roman"/>
          <w:color w:val="000000"/>
          <w:sz w:val="24"/>
          <w:szCs w:val="24"/>
        </w:rPr>
        <w:t>psihosociālās rehabilitācijas pakalpojumu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 (atbilstošo atzīmēt):</w:t>
      </w:r>
    </w:p>
    <w:tbl>
      <w:tblPr>
        <w:tblStyle w:val="a1"/>
        <w:tblW w:w="9071" w:type="dxa"/>
        <w:tblLayout w:type="fixed"/>
        <w:tblLook w:val="0400" w:firstRow="0" w:lastRow="0" w:firstColumn="0" w:lastColumn="0" w:noHBand="0" w:noVBand="1"/>
      </w:tblPr>
      <w:tblGrid>
        <w:gridCol w:w="416"/>
        <w:gridCol w:w="277"/>
        <w:gridCol w:w="8378"/>
      </w:tblGrid>
      <w:tr w:rsidR="005D76F1" w14:paraId="672009E7" w14:textId="77777777">
        <w:tc>
          <w:tcPr>
            <w:tcW w:w="4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E94F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73BD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CCD6" w14:textId="77777777" w:rsidR="005D76F1" w:rsidRDefault="00176ABB">
            <w:pPr>
              <w:spacing w:after="0" w:line="242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kļūt par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zemāk minēto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atbalsta grupu dalībnieku:</w:t>
            </w:r>
          </w:p>
        </w:tc>
      </w:tr>
    </w:tbl>
    <w:p w14:paraId="5328CCCA" w14:textId="77777777" w:rsidR="005D76F1" w:rsidRDefault="005D76F1">
      <w:pPr>
        <w:spacing w:line="242" w:lineRule="auto"/>
        <w:jc w:val="both"/>
        <w:rPr>
          <w:rFonts w:ascii="Times New Roman" w:eastAsia="Times New Roman" w:hAnsi="Times New Roman"/>
          <w:sz w:val="2"/>
          <w:szCs w:val="2"/>
        </w:rPr>
      </w:pPr>
    </w:p>
    <w:tbl>
      <w:tblPr>
        <w:tblStyle w:val="a2"/>
        <w:tblW w:w="8930" w:type="dxa"/>
        <w:tblLayout w:type="fixed"/>
        <w:tblLook w:val="0400" w:firstRow="0" w:lastRow="0" w:firstColumn="0" w:lastColumn="0" w:noHBand="0" w:noVBand="1"/>
      </w:tblPr>
      <w:tblGrid>
        <w:gridCol w:w="421"/>
        <w:gridCol w:w="4673"/>
        <w:gridCol w:w="1989"/>
        <w:gridCol w:w="1847"/>
      </w:tblGrid>
      <w:tr w:rsidR="005D76F1" w14:paraId="58093196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5479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7FCD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Atbalsta grupu veids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86C8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Vecāks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800D" w14:textId="77777777" w:rsidR="005D76F1" w:rsidRDefault="00176AB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Bērns</w:t>
            </w:r>
          </w:p>
        </w:tc>
      </w:tr>
      <w:tr w:rsidR="005D76F1" w14:paraId="6A89E9E3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308A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114D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Vispārīgā atbalsta grupa*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717F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C34B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  <w:tr w:rsidR="005D76F1" w14:paraId="5C7AE49C" w14:textId="7777777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9AE8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9045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Specializētā atbalsta grupa**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86AD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6C00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  <w:tr w:rsidR="005D76F1" w14:paraId="00095BAC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1FBE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AB84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Stomatoloģija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CB94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EACB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  <w:tr w:rsidR="005D76F1" w14:paraId="47CE2F84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7495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3A37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Ginekoloģija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3F6C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C1D1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  <w:tr w:rsidR="005D76F1" w14:paraId="7A795A19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AFF5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39CB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Pubertāte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213F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5B82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76F1" w14:paraId="1FF3A264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630D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A7D6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Epilepsija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ACD6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5D65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76F1" w14:paraId="1E3120CB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A0BB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0DEF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Jaukti attīstības traucējumi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682A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BAAB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76F1" w14:paraId="0BCD57BE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CA16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8CA1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Grupa vecākiem, kuri vēlas pārklasificēties citā nodarbošanās specialitātē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FC6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ED1D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76F1" w14:paraId="52EE5C71" w14:textId="77777777">
        <w:trPr>
          <w:trHeight w:val="2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BE35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B35" w14:textId="77777777" w:rsidR="005D76F1" w:rsidRDefault="00176ABB">
            <w:pPr>
              <w:spacing w:after="0" w:line="242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Cits temats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65EF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47F5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  <w:tr w:rsidR="005D76F1" w14:paraId="1A004872" w14:textId="77777777">
        <w:trPr>
          <w:trHeight w:val="49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3E1C" w14:textId="77777777" w:rsidR="005D76F1" w:rsidRDefault="005D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7098" w14:textId="77777777" w:rsidR="005D76F1" w:rsidRDefault="00176ABB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Lūdzu norādīt tēmas:</w:t>
            </w:r>
          </w:p>
        </w:tc>
      </w:tr>
      <w:tr w:rsidR="005D76F1" w14:paraId="0C6FF5A7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ECFF" w14:textId="77777777" w:rsidR="005D76F1" w:rsidRDefault="00176ABB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33A" w14:textId="77777777" w:rsidR="005D76F1" w:rsidRDefault="00176ABB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Radošās darbnīcas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8194" w14:textId="77777777" w:rsidR="005D76F1" w:rsidRDefault="005D76F1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C583" w14:textId="77777777" w:rsidR="005D76F1" w:rsidRDefault="00176ABB">
            <w:pPr>
              <w:spacing w:after="0" w:line="242" w:lineRule="auto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</w:p>
        </w:tc>
      </w:tr>
    </w:tbl>
    <w:p w14:paraId="3E2FD0F3" w14:textId="77777777" w:rsidR="005D76F1" w:rsidRDefault="005D76F1">
      <w:pPr>
        <w:spacing w:line="242" w:lineRule="auto"/>
        <w:jc w:val="both"/>
        <w:rPr>
          <w:rFonts w:ascii="Times New Roman" w:eastAsia="Times New Roman" w:hAnsi="Times New Roman"/>
          <w:sz w:val="2"/>
          <w:szCs w:val="2"/>
        </w:rPr>
      </w:pPr>
    </w:p>
    <w:tbl>
      <w:tblPr>
        <w:tblStyle w:val="a3"/>
        <w:tblW w:w="9071" w:type="dxa"/>
        <w:tblLayout w:type="fixed"/>
        <w:tblLook w:val="0400" w:firstRow="0" w:lastRow="0" w:firstColumn="0" w:lastColumn="0" w:noHBand="0" w:noVBand="1"/>
      </w:tblPr>
      <w:tblGrid>
        <w:gridCol w:w="416"/>
        <w:gridCol w:w="277"/>
        <w:gridCol w:w="8378"/>
      </w:tblGrid>
      <w:tr w:rsidR="005D76F1" w14:paraId="118CCB49" w14:textId="77777777">
        <w:trPr>
          <w:trHeight w:val="254"/>
        </w:trPr>
        <w:tc>
          <w:tcPr>
            <w:tcW w:w="4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C67B" w14:textId="77777777" w:rsidR="005D76F1" w:rsidRDefault="00176ABB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2C1C" w14:textId="77777777" w:rsidR="005D76F1" w:rsidRDefault="005D76F1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F655" w14:textId="77777777" w:rsidR="005D76F1" w:rsidRDefault="00176ABB">
            <w:pPr>
              <w:spacing w:after="0" w:line="242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piedalīties psihosociālās rehabilitācijas pakalpojuma nodrošināšanā un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kļūt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atbalsta grupu vadītāju</w:t>
            </w:r>
          </w:p>
        </w:tc>
      </w:tr>
    </w:tbl>
    <w:p w14:paraId="615F7008" w14:textId="77777777" w:rsidR="005D76F1" w:rsidRDefault="00176ABB">
      <w:pPr>
        <w:spacing w:before="120" w:after="0" w:line="242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* </w:t>
      </w:r>
      <w:r>
        <w:rPr>
          <w:rFonts w:ascii="Times New Roman" w:eastAsia="Times New Roman" w:hAnsi="Times New Roman"/>
          <w:sz w:val="24"/>
          <w:szCs w:val="24"/>
        </w:rPr>
        <w:t>Vispārīgajās atbalsta grupās tās dalībnieki apspriež dažādas, grupas dalībniekiem, aktuālas tēmas</w:t>
      </w:r>
    </w:p>
    <w:p w14:paraId="2559CBCF" w14:textId="77777777" w:rsidR="005D76F1" w:rsidRDefault="00176ABB">
      <w:pPr>
        <w:spacing w:before="120" w:after="0" w:line="242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**Specializēto atbalsta grupu nodarbības ir </w:t>
      </w:r>
      <w:r>
        <w:rPr>
          <w:rFonts w:ascii="Times New Roman" w:eastAsia="Times New Roman" w:hAnsi="Times New Roman"/>
          <w:sz w:val="24"/>
          <w:szCs w:val="24"/>
        </w:rPr>
        <w:t>veltītas vienas tēmas apspriešanai no dažādiem aspektiem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0EC8311" w14:textId="77777777" w:rsidR="005D76F1" w:rsidRDefault="005D76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6CE5DE" w14:textId="77777777" w:rsidR="005D76F1" w:rsidRDefault="00176ABB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Pielikumā:</w:t>
      </w:r>
      <w:r>
        <w:rPr>
          <w:rFonts w:ascii="Times New Roman" w:eastAsia="Times New Roman" w:hAnsi="Times New Roman"/>
          <w:sz w:val="24"/>
          <w:szCs w:val="24"/>
        </w:rPr>
        <w:t xml:space="preserve"> Sākotnējo vajadzību novērtēšanas aptauja.</w:t>
      </w:r>
    </w:p>
    <w:p w14:paraId="48BB1C16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Jūsu personas datu (vārds, uzvārds, kontaktinformācija un cita informācija, ko Jūs sniedziet savā dokumentā) apstrādes mērķis - nodrošināt Latvi</w:t>
      </w:r>
      <w:r>
        <w:rPr>
          <w:rFonts w:ascii="Times New Roman" w:eastAsia="Times New Roman" w:hAnsi="Times New Roman"/>
          <w:sz w:val="24"/>
          <w:szCs w:val="24"/>
        </w:rPr>
        <w:t>jas Autisma apvienības kompetencē esoša jautājuma, ko Jūs minat savā dokumentā, izskatīšanu. Nepieciešamības gadījumā var tikt iegūta informācija no citām sistēmām, lai izskatītu Jūsu jautājumu.</w:t>
      </w:r>
    </w:p>
    <w:p w14:paraId="4D31644D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Personas datu saņēmēji – Latvijas Autisma apvienība </w:t>
      </w:r>
      <w:r>
        <w:rPr>
          <w:rFonts w:ascii="Times New Roman" w:eastAsia="Times New Roman" w:hAnsi="Times New Roman"/>
          <w:sz w:val="24"/>
          <w:szCs w:val="24"/>
        </w:rPr>
        <w:t>un/vai valsts pārvaldes iestādes un/vai struktūrvienības, kuru kompetencē ietilpst saņemtā dokumenta izskatīšana, kā arī Centrālā Finanšu Līgumu aģentūra, kura ir Projekta uzraugošā iestāde.</w:t>
      </w:r>
    </w:p>
    <w:p w14:paraId="7AE1BA22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Tiesiskais pamats Jūsu personas datu apstrādei ir pārzinim tiesīb</w:t>
      </w:r>
      <w:r>
        <w:rPr>
          <w:rFonts w:ascii="Times New Roman" w:eastAsia="Times New Roman" w:hAnsi="Times New Roman"/>
          <w:sz w:val="24"/>
          <w:szCs w:val="24"/>
        </w:rPr>
        <w:t xml:space="preserve">u aktos noteikto juridisko pienākumu izpilde, kā arī Iesniegumu likuma 2. panta pirmā daļa.  </w:t>
      </w:r>
    </w:p>
    <w:p w14:paraId="40AE943A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Jūsu personas dati tiks glabāti atbilstoši Arhīva likumam.</w:t>
      </w:r>
    </w:p>
    <w:p w14:paraId="047941E0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Parakstot šo iesniegumu Jūs piekrītat šajā iesniegumā norādīto un valsts reģistros pieejamo personas da</w:t>
      </w:r>
      <w:r>
        <w:rPr>
          <w:rFonts w:ascii="Times New Roman" w:eastAsia="Times New Roman" w:hAnsi="Times New Roman"/>
          <w:sz w:val="24"/>
          <w:szCs w:val="24"/>
        </w:rPr>
        <w:t>tu uzglabāšanai, apstrādei, kā arī pārbaudei, lai veiktu personas identifikāciju, kā arī piekrītat, ka normatīvajos aktos noteiktajos gadījumos, kārtībā un apjomā personas dati var tikt nodoti, citām kompetentajām institūcijām to funkciju nodrošināšanai.</w:t>
      </w:r>
    </w:p>
    <w:p w14:paraId="3AE0E8D2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nformējam, ka Jums kā datu subjektam ir tiesības:</w:t>
      </w:r>
    </w:p>
    <w:p w14:paraId="61508DD7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1.pieprasīt pārzinim piekļūt Jūsu kā datu subjekta apstrādātajiem personas datiem, lūgt neprecīzo personas datu labošanu vai dzēšanu, iesniedzot pamatojumu Jūsu lūgumam, likumā noteiktajos gadījumos lūgt Jū</w:t>
      </w:r>
      <w:r>
        <w:rPr>
          <w:rFonts w:ascii="Times New Roman" w:eastAsia="Times New Roman" w:hAnsi="Times New Roman"/>
          <w:sz w:val="24"/>
          <w:szCs w:val="24"/>
        </w:rPr>
        <w:t>su personas datu apstrādes ierobežošanu, kā arī iebilst pret apstrādi;</w:t>
      </w:r>
    </w:p>
    <w:p w14:paraId="6A5E4ADE" w14:textId="77777777" w:rsidR="005D76F1" w:rsidRDefault="00176ABB">
      <w:pPr>
        <w:tabs>
          <w:tab w:val="left" w:pos="1260"/>
          <w:tab w:val="left" w:pos="16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iesniegt sūdzību par nelikumīgu Jūsu personas datu apstrādi Datu valsts inspekcijā. </w:t>
      </w:r>
    </w:p>
    <w:p w14:paraId="3E6B17B7" w14:textId="77777777" w:rsidR="005D76F1" w:rsidRDefault="005D76F1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2D79A4FE" w14:textId="77777777" w:rsidR="005D76F1" w:rsidRDefault="005D76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BB7220" w14:textId="77777777" w:rsidR="005D76F1" w:rsidRDefault="005D76F1">
      <w:pPr>
        <w:spacing w:line="24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1604E6" w14:textId="77777777" w:rsidR="005D76F1" w:rsidRDefault="00176ABB">
      <w:pPr>
        <w:spacing w:line="242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Datums 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Paraksts_______________________</w:t>
      </w:r>
    </w:p>
    <w:sectPr w:rsidR="005D76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76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9FC" w14:textId="77777777" w:rsidR="00FE40F6" w:rsidRDefault="00FE40F6">
      <w:pPr>
        <w:spacing w:after="0" w:line="240" w:lineRule="auto"/>
      </w:pPr>
      <w:r>
        <w:separator/>
      </w:r>
    </w:p>
  </w:endnote>
  <w:endnote w:type="continuationSeparator" w:id="0">
    <w:p w14:paraId="140AD32C" w14:textId="77777777" w:rsidR="00FE40F6" w:rsidRDefault="00FE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17BE" w14:textId="77777777" w:rsidR="005D76F1" w:rsidRDefault="00176A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3F1638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7801864C" w14:textId="77777777" w:rsidR="005D76F1" w:rsidRDefault="005D76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ABF2" w14:textId="77777777" w:rsidR="005D76F1" w:rsidRDefault="00176A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3F1638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  <w:r>
      <w:rPr>
        <w:rFonts w:cs="Calibri"/>
        <w:color w:val="000000"/>
      </w:rPr>
      <w:t xml:space="preserve"> </w:t>
    </w:r>
  </w:p>
  <w:p w14:paraId="1DC3424D" w14:textId="77777777" w:rsidR="005D76F1" w:rsidRDefault="005D76F1">
    <w:pPr>
      <w:tabs>
        <w:tab w:val="center" w:pos="4153"/>
        <w:tab w:val="right" w:pos="8306"/>
      </w:tabs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C7B4" w14:textId="77777777" w:rsidR="00FE40F6" w:rsidRDefault="00FE40F6">
      <w:pPr>
        <w:spacing w:after="0" w:line="240" w:lineRule="auto"/>
      </w:pPr>
      <w:r>
        <w:separator/>
      </w:r>
    </w:p>
  </w:footnote>
  <w:footnote w:type="continuationSeparator" w:id="0">
    <w:p w14:paraId="39C0F4EE" w14:textId="77777777" w:rsidR="00FE40F6" w:rsidRDefault="00FE40F6">
      <w:pPr>
        <w:spacing w:after="0" w:line="240" w:lineRule="auto"/>
      </w:pPr>
      <w:r>
        <w:continuationSeparator/>
      </w:r>
    </w:p>
  </w:footnote>
  <w:footnote w:id="1">
    <w:p w14:paraId="05966261" w14:textId="77777777" w:rsidR="005D76F1" w:rsidRDefault="00176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Vresatsauce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Pakalpojums tiek izstrādāts un aprobēts izmēģinājumprojektā ESF darbības programmas "Izaugsme un nodarbinātība" 9.2.2.specifiskā atbalsta mērķa "Palielināt kvalitatīvu institucionālajai aprūpei alternatīvu sociālo pakalpojumu dzīvesvietā un ģimeniskai vid</w:t>
      </w:r>
      <w:r>
        <w:rPr>
          <w:rFonts w:ascii="Times New Roman" w:eastAsia="Times New Roman" w:hAnsi="Times New Roman"/>
          <w:color w:val="000000"/>
          <w:sz w:val="20"/>
          <w:szCs w:val="20"/>
        </w:rPr>
        <w:t>ei pietuvinātu pakalpojumu pieejamību personām ar invaliditāti un bērniem" ESF projekta ''Sociālo pakalpojumu atbalsta sistēmas pilnveide'' (Nr.9.2.2.2/16/I/001) ietvaros.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2DA7" w14:textId="77777777" w:rsidR="005D76F1" w:rsidRDefault="005D76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245" w14:textId="77777777" w:rsidR="005D76F1" w:rsidRDefault="005D76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65E"/>
    <w:multiLevelType w:val="multilevel"/>
    <w:tmpl w:val="004CBB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4935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1"/>
    <w:rsid w:val="00176ABB"/>
    <w:rsid w:val="003F1638"/>
    <w:rsid w:val="005D76F1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286"/>
  <w15:docId w15:val="{8FDF6C82-B4F5-4FFA-B6F4-046DD44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3B95"/>
    <w:pPr>
      <w:suppressAutoHyphens/>
      <w:autoSpaceDN w:val="0"/>
      <w:textAlignment w:val="baseline"/>
    </w:pPr>
    <w:rPr>
      <w:rFonts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3B9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3B95"/>
    <w:rPr>
      <w:rFonts w:ascii="Calibri Light" w:eastAsia="Times New Roman" w:hAnsi="Calibri Light" w:cs="Times New Roman"/>
      <w:color w:val="2F5496"/>
      <w:sz w:val="32"/>
      <w:szCs w:val="32"/>
      <w:lang w:val="lv-LV"/>
    </w:rPr>
  </w:style>
  <w:style w:type="paragraph" w:styleId="Vresteksts">
    <w:name w:val="footnote text"/>
    <w:basedOn w:val="Parasts"/>
    <w:link w:val="VrestekstsRakstz"/>
    <w:rsid w:val="00383B95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383B95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rsid w:val="00383B95"/>
    <w:rPr>
      <w:position w:val="0"/>
      <w:vertAlign w:val="superscript"/>
    </w:rPr>
  </w:style>
  <w:style w:type="paragraph" w:styleId="Galvene">
    <w:name w:val="header"/>
    <w:basedOn w:val="Parasts"/>
    <w:link w:val="GalveneRakstz"/>
    <w:rsid w:val="00565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65F93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rsid w:val="00565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65F93"/>
    <w:rPr>
      <w:rFonts w:ascii="Calibri" w:eastAsia="Calibri" w:hAnsi="Calibri" w:cs="Times New Roman"/>
      <w:lang w:val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autism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kvRDstXQQ4JTy744eEmqN11SA==">AMUW2mVhfUt+/213xMnolY09nGU5EUodz20pKfV+hBQhoSk7+8o1Ky2KoNxn1hI+MZRZr2KYQATJxQLMWY7I8hCzv0sdwt+pTbAGgTmw7i2pIVJuEEBcdGTB8wf+7nRjw/j+cTPXxCfN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4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</dc:creator>
  <cp:lastModifiedBy>Vita Gravelsina</cp:lastModifiedBy>
  <cp:revision>2</cp:revision>
  <dcterms:created xsi:type="dcterms:W3CDTF">2022-12-12T12:42:00Z</dcterms:created>
  <dcterms:modified xsi:type="dcterms:W3CDTF">2022-12-12T12:42:00Z</dcterms:modified>
</cp:coreProperties>
</file>